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77418844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Update 1" w:date="2016-11-08T08:38:00Z">
        <w:r w:rsidR="00711284" w:rsidRPr="002366D3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</w:delText>
        </w:r>
        <w:r w:rsidR="00715701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6</w:delText>
        </w:r>
        <w:r w:rsidR="00046BAB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3</w:delText>
        </w:r>
        <w:r w:rsidR="00DE165E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046</w:delText>
        </w:r>
      </w:del>
      <w:ins w:id="1" w:author="Update 1" w:date="2016-11-08T08:38:00Z">
        <w:r w:rsidR="00727DA4" w:rsidRPr="002366D3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</w:t>
        </w:r>
        <w:r w:rsidR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63</w:t>
        </w:r>
        <w:r w:rsidR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300</w:t>
        </w:r>
      </w:ins>
      <w:bookmarkStart w:id="2" w:name="_GoBack"/>
      <w:bookmarkEnd w:id="2"/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24C4569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03889">
        <w:rPr>
          <w:rFonts w:ascii="Arial" w:eastAsia="맑은 고딕" w:hAnsi="Arial" w:cs="Times New Roman"/>
          <w:kern w:val="0"/>
          <w:sz w:val="24"/>
          <w:szCs w:val="24"/>
        </w:rPr>
        <w:t>Text proposal for overview section</w:t>
      </w:r>
    </w:p>
    <w:p w14:paraId="5EEA9DD0" w14:textId="30D39785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>: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A0B7E" w:rsidRPr="005A0B7E">
        <w:rPr>
          <w:rFonts w:ascii="Arial" w:hAnsi="Arial" w:cs="Times New Roman"/>
          <w:kern w:val="0"/>
          <w:sz w:val="24"/>
          <w:szCs w:val="24"/>
        </w:rPr>
        <w:t>8.1</w:t>
      </w:r>
    </w:p>
    <w:p w14:paraId="69B52C98" w14:textId="4A0546F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DB4389">
        <w:rPr>
          <w:rFonts w:ascii="Arial" w:eastAsia="맑은 고딕" w:hAnsi="Arial" w:cs="Times New Roman"/>
          <w:kern w:val="0"/>
          <w:sz w:val="24"/>
          <w:szCs w:val="24"/>
        </w:rPr>
        <w:t xml:space="preserve"> (Rapporteur)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1BB7412F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703889">
        <w:rPr>
          <w:rFonts w:ascii="Arial" w:eastAsia="맑은 고딕" w:hAnsi="Arial" w:cs="Arial"/>
          <w:i/>
          <w:kern w:val="0"/>
        </w:rPr>
        <w:t>proposes text on overview section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4F15BA1" w:rsidR="001348B6" w:rsidRPr="002366D3" w:rsidRDefault="00A970D0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Text proposal</w:t>
      </w:r>
    </w:p>
    <w:p w14:paraId="6A551F0E" w14:textId="1FEEB7FE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It is proposed to agree on following text proposal for over view section</w:t>
      </w:r>
    </w:p>
    <w:p w14:paraId="5E9547C2" w14:textId="340D1F85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24154EF0" w14:textId="24412126" w:rsidR="00A970D0" w:rsidRPr="00A970D0" w:rsidRDefault="00A970D0" w:rsidP="00A970D0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 w:rsidRPr="00A970D0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534B3A49" w14:textId="0807F34A" w:rsidR="00A970D0" w:rsidRDefault="00A970D0" w:rsidP="00A970D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35B1A708" w14:textId="5E540953" w:rsidR="00B84FFE" w:rsidRPr="00B84FFE" w:rsidRDefault="00B84FFE" w:rsidP="00B84FF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4</w:t>
      </w: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B84FFE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Overview</w:t>
      </w:r>
    </w:p>
    <w:p w14:paraId="030B459F" w14:textId="59DCC1C0" w:rsidR="004C51BD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 basic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set of requirements for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EPS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support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been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specified in [25] and [32]. These requirements are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considered sufficient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vehicles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(i.e., UEs supporting V2X applications)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to exchange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their 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status information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such as position, speed and heading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with other nearby vehicles, infrastructure nodes 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/or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pedestrians. </w:t>
      </w:r>
      <w:r w:rsidR="00F703EA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Also, these requirements fulfil the need to disseminate </w:t>
      </w:r>
      <w:r w:rsidR="004C51B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imminent warning messages to nearby entities in time. </w:t>
      </w:r>
      <w:r w:rsidR="00FC19E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 capability of EPS to support these requirements will expedite the </w:t>
      </w:r>
      <w:r w:rsidR="005E7CA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adoption of 3GPP connectivity by vehicles.</w:t>
      </w:r>
    </w:p>
    <w:p w14:paraId="0B5028B7" w14:textId="324F1519" w:rsidR="00D600B5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Despite the basic set of requirements for 3GPP system to support V2X service,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it is considered growingly important among telecommunication industry and automotive industry that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its e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volution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is necessary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Because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automotive industries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begun 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see 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beyond 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unidirectional distribution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status information of vehicles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, </w:t>
      </w:r>
      <w:ins w:id="3" w:author="Qualcomm, Inc." w:date="2016-11-03T15:13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the </w:t>
        </w:r>
      </w:ins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3GPP system</w:t>
      </w:r>
      <w:del w:id="4" w:author="Qualcomm, Inc." w:date="2016-11-03T15:13:00Z">
        <w:r w:rsidR="00F43204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s</w:delText>
        </w:r>
      </w:del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need</w:t>
      </w:r>
      <w:ins w:id="5" w:author="Qualcomm, Inc." w:date="2016-11-03T15:13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>s</w:t>
        </w:r>
      </w:ins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to increase its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capability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enough to meet KPIs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that emerging V2X applications </w:t>
      </w:r>
      <w:del w:id="6" w:author="Qualcomm, Inc." w:date="2016-11-03T15:14:00Z">
        <w:r w:rsidR="00F43204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are expected to </w:delText>
        </w:r>
      </w:del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require.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That is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 as 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advance, </w:t>
      </w:r>
      <w:del w:id="7" w:author="Qualcomm, Inc." w:date="2016-11-03T15:15:00Z">
        <w:r w:rsidR="00280956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simple </w:delText>
        </w:r>
      </w:del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</w:t>
      </w:r>
      <w:ins w:id="8" w:author="Qualcomm, Inc." w:date="2016-11-03T15:15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short messages about </w:t>
        </w:r>
      </w:ins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vehicles</w:t>
      </w:r>
      <w:r w:rsidR="008F5DF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’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status data will be </w:t>
      </w:r>
      <w:del w:id="9" w:author="Qualcomm, Inc." w:date="2016-11-03T15:15:00Z">
        <w:r w:rsidR="00280956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augmented to </w:delText>
        </w:r>
      </w:del>
      <w:ins w:id="10" w:author="Qualcomm, Inc." w:date="2016-11-03T15:15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complemented with </w:t>
        </w:r>
      </w:ins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 of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ins w:id="11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larger messages containing </w:t>
        </w:r>
      </w:ins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raw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sensor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, </w:t>
      </w:r>
      <w:del w:id="12" w:author="Qualcomm, Inc." w:date="2016-11-03T15:16:00Z">
        <w:r w:rsidR="00193493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transmission of </w:delText>
        </w:r>
      </w:del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vehicles’ intention data, </w:t>
      </w:r>
      <w:r w:rsidR="00063EF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coordination and confirmation of future manoeuvre and so on</w:t>
      </w:r>
      <w:r w:rsidR="008274A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DB0E9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these advanced applications, t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he expected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requirements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meet the </w:t>
      </w:r>
      <w:del w:id="13" w:author="Qualcomm, Inc." w:date="2016-11-03T15:16:00Z">
        <w:r w:rsidR="00F43204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required </w:delText>
        </w:r>
      </w:del>
      <w:ins w:id="14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needed </w:t>
        </w:r>
      </w:ins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 rate, reliability, l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atency,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communication range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and 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speed are </w:t>
      </w:r>
      <w:del w:id="15" w:author="Qualcomm, Inc." w:date="2016-11-03T15:16:00Z">
        <w:r w:rsidR="005F2F2F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pushed higher</w:delText>
        </w:r>
      </w:del>
      <w:ins w:id="16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>made more stringent</w:t>
        </w:r>
      </w:ins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.</w:t>
      </w:r>
    </w:p>
    <w:p w14:paraId="526312C0" w14:textId="15A22C9F" w:rsidR="00767FEF" w:rsidRPr="00767FEF" w:rsidRDefault="005F2F2F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To derive relevant KPIs that future V2X application</w:t>
      </w:r>
      <w:r w:rsidR="001250C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require, a number of new use cases </w:t>
      </w:r>
      <w:r w:rsidR="00603CA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are identified 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analysed i</w:t>
      </w:r>
      <w:r w:rsidR="00D600B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n this TR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603CA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These </w:t>
      </w:r>
      <w:r w:rsidR="00D600B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new use cases regarding vehicles are categorized as following use case group</w:t>
      </w:r>
      <w:r w:rsidR="00767FEF" w:rsidRPr="00767FE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:</w:t>
      </w:r>
    </w:p>
    <w:p w14:paraId="667A5949" w14:textId="3B06E4BB" w:rsidR="00BD3933" w:rsidRDefault="00B9122E" w:rsidP="00BD3933">
      <w:pPr>
        <w:pStyle w:val="B1"/>
      </w:pPr>
      <w:r>
        <w:t>-</w:t>
      </w:r>
      <w:r>
        <w:tab/>
      </w:r>
      <w:r w:rsidR="00522FB5">
        <w:t>Extended Sensor</w:t>
      </w:r>
      <w:r w:rsidR="00BD3933">
        <w:t>:</w:t>
      </w:r>
    </w:p>
    <w:p w14:paraId="08634153" w14:textId="38A6D18B" w:rsidR="00BD3933" w:rsidRDefault="00BD3933" w:rsidP="00BD3933">
      <w:pPr>
        <w:pStyle w:val="B1"/>
      </w:pPr>
      <w:r>
        <w:tab/>
        <w:t xml:space="preserve">Raw </w:t>
      </w:r>
      <w:ins w:id="17" w:author="Qualcomm, Inc." w:date="2016-11-03T15:17:00Z">
        <w:r w:rsidR="00BB0E54">
          <w:t xml:space="preserve">or processed </w:t>
        </w:r>
      </w:ins>
      <w:r>
        <w:t xml:space="preserve">data gathered through local sensors </w:t>
      </w:r>
      <w:r w:rsidR="00EB4628">
        <w:t xml:space="preserve">or live video images </w:t>
      </w:r>
      <w:r>
        <w:t xml:space="preserve">are distributed to other vehicles, pedestrian and V2X application servers. </w:t>
      </w:r>
      <w:r w:rsidR="00405BE9">
        <w:t xml:space="preserve">Because the vehicles can </w:t>
      </w:r>
      <w:ins w:id="18" w:author="Qualcomm, Inc." w:date="2016-11-03T15:18:00Z">
        <w:r w:rsidR="00BB0E54">
          <w:t xml:space="preserve">now potentially make sense of their </w:t>
        </w:r>
      </w:ins>
      <w:del w:id="19" w:author="Qualcomm, Inc." w:date="2016-11-03T15:18:00Z">
        <w:r w:rsidR="00405BE9" w:rsidDel="00BB0E54">
          <w:delText xml:space="preserve">understand </w:delText>
        </w:r>
      </w:del>
      <w:r w:rsidR="00405BE9">
        <w:t>surrounding</w:t>
      </w:r>
      <w:ins w:id="20" w:author="Qualcomm, Inc." w:date="2016-11-03T15:18:00Z">
        <w:r w:rsidR="00BB0E54">
          <w:t>s</w:t>
        </w:r>
      </w:ins>
      <w:r w:rsidR="00405BE9">
        <w:t xml:space="preserve"> beyond what </w:t>
      </w:r>
      <w:r w:rsidR="001250CB">
        <w:t>their</w:t>
      </w:r>
      <w:r w:rsidR="00405BE9">
        <w:t xml:space="preserve"> own sensor</w:t>
      </w:r>
      <w:r w:rsidR="001250CB">
        <w:t>s</w:t>
      </w:r>
      <w:r w:rsidR="00405BE9">
        <w:t xml:space="preserve"> can detect, the vehicles can have </w:t>
      </w:r>
      <w:ins w:id="21" w:author="Qualcomm, Inc." w:date="2016-11-03T15:18:00Z">
        <w:r w:rsidR="00BB0E54">
          <w:t xml:space="preserve">a </w:t>
        </w:r>
      </w:ins>
      <w:r w:rsidR="001250CB">
        <w:t xml:space="preserve">broad and </w:t>
      </w:r>
      <w:r w:rsidR="00405BE9">
        <w:t>holistic view</w:t>
      </w:r>
      <w:r w:rsidR="00BD7051">
        <w:t xml:space="preserve"> of </w:t>
      </w:r>
      <w:ins w:id="22" w:author="Qualcomm, Inc." w:date="2016-11-03T15:18:00Z">
        <w:r w:rsidR="00BB0E54">
          <w:t xml:space="preserve">the </w:t>
        </w:r>
      </w:ins>
      <w:r w:rsidR="00BD7051">
        <w:t xml:space="preserve">local situation, as if </w:t>
      </w:r>
      <w:r w:rsidR="0041262E">
        <w:t>their</w:t>
      </w:r>
      <w:r w:rsidR="00BD7051">
        <w:t xml:space="preserve"> sensors are extended.</w:t>
      </w:r>
      <w:r w:rsidR="004A6339">
        <w:t xml:space="preserve"> High data rate </w:t>
      </w:r>
      <w:r w:rsidR="006F2CB7">
        <w:t xml:space="preserve">is one of </w:t>
      </w:r>
      <w:ins w:id="23" w:author="Qualcomm, Inc." w:date="2016-11-03T15:18:00Z">
        <w:r w:rsidR="00BB0E54">
          <w:t xml:space="preserve">the </w:t>
        </w:r>
      </w:ins>
      <w:r w:rsidR="006F2CB7">
        <w:t>characteristic</w:t>
      </w:r>
      <w:ins w:id="24" w:author="Qualcomm, Inc." w:date="2016-11-03T15:18:00Z">
        <w:r w:rsidR="00BB0E54">
          <w:t>s</w:t>
        </w:r>
      </w:ins>
      <w:r w:rsidR="006F2CB7">
        <w:t xml:space="preserve"> of this use case group.</w:t>
      </w:r>
    </w:p>
    <w:p w14:paraId="60B393F8" w14:textId="1281B9D8" w:rsidR="000826CA" w:rsidRDefault="00BD3933" w:rsidP="00BD3933">
      <w:pPr>
        <w:pStyle w:val="B1"/>
      </w:pPr>
      <w:r>
        <w:t>-</w:t>
      </w:r>
      <w:r>
        <w:tab/>
      </w:r>
      <w:r w:rsidR="000826CA" w:rsidRPr="00D600B5">
        <w:t>Advanced driving</w:t>
      </w:r>
      <w:r>
        <w:t>:</w:t>
      </w:r>
    </w:p>
    <w:p w14:paraId="06E76425" w14:textId="030A59CE" w:rsidR="00D600B5" w:rsidRPr="00D600B5" w:rsidRDefault="00634D81" w:rsidP="006F2CB7">
      <w:pPr>
        <w:pStyle w:val="B1"/>
      </w:pPr>
      <w:r>
        <w:lastRenderedPageBreak/>
        <w:tab/>
        <w:t>This use case group encompasses advanced V2X application</w:t>
      </w:r>
      <w:r w:rsidR="0041262E">
        <w:t>s</w:t>
      </w:r>
      <w:r>
        <w:t xml:space="preserve"> such as autonomous driving, platooning, CACC and so on.</w:t>
      </w:r>
      <w:r w:rsidR="006F2CB7">
        <w:t xml:space="preserve"> Through this use case group, vehicles can drive more safely, </w:t>
      </w:r>
      <w:ins w:id="25" w:author="Qualcomm, Inc." w:date="2016-11-03T15:19:00Z">
        <w:r w:rsidR="00BB0E54">
          <w:t xml:space="preserve">in a </w:t>
        </w:r>
      </w:ins>
      <w:r w:rsidR="006F2CB7">
        <w:t>more energy efficient</w:t>
      </w:r>
      <w:ins w:id="26" w:author="Qualcomm, Inc." w:date="2016-11-03T15:19:00Z">
        <w:r w:rsidR="00BB0E54">
          <w:t xml:space="preserve"> manner</w:t>
        </w:r>
      </w:ins>
      <w:del w:id="27" w:author="Qualcomm, Inc." w:date="2016-11-03T15:19:00Z">
        <w:r w:rsidR="006F2CB7" w:rsidDel="00BB0E54">
          <w:delText>ly</w:delText>
        </w:r>
      </w:del>
      <w:r w:rsidR="006F2CB7">
        <w:t xml:space="preserve"> </w:t>
      </w:r>
      <w:ins w:id="28" w:author="Qualcomm, Inc." w:date="2016-11-03T15:19:00Z">
        <w:r w:rsidR="00BB0E54">
          <w:t xml:space="preserve">and/or </w:t>
        </w:r>
      </w:ins>
      <w:r w:rsidR="006F2CB7">
        <w:t xml:space="preserve">with no </w:t>
      </w:r>
      <w:r w:rsidR="00C17F7A">
        <w:t xml:space="preserve">or minimum </w:t>
      </w:r>
      <w:r w:rsidR="006F2CB7">
        <w:t>human involvement.</w:t>
      </w:r>
    </w:p>
    <w:p w14:paraId="75F9A6B2" w14:textId="15C35A21" w:rsidR="00D600B5" w:rsidRDefault="00B9122E" w:rsidP="00B9122E">
      <w:pPr>
        <w:pStyle w:val="B1"/>
      </w:pPr>
      <w:r>
        <w:t>-</w:t>
      </w:r>
      <w:r>
        <w:tab/>
      </w:r>
      <w:r w:rsidR="00D600B5" w:rsidRPr="00D600B5">
        <w:t>Cloud driving</w:t>
      </w:r>
      <w:r w:rsidR="00BD3933">
        <w:t>:</w:t>
      </w:r>
    </w:p>
    <w:p w14:paraId="057CF0E8" w14:textId="2974C355" w:rsidR="00D600B5" w:rsidRPr="00D600B5" w:rsidRDefault="006F2CB7" w:rsidP="00B82B18">
      <w:pPr>
        <w:pStyle w:val="B1"/>
      </w:pPr>
      <w:r>
        <w:tab/>
      </w:r>
      <w:r w:rsidR="00244854">
        <w:t>Through cloud driving, a remote driver or a V2X application can drive a</w:t>
      </w:r>
      <w:r w:rsidR="0041262E">
        <w:t xml:space="preserve"> remote</w:t>
      </w:r>
      <w:r w:rsidR="00244854">
        <w:t xml:space="preserve"> vehicle for </w:t>
      </w:r>
      <w:del w:id="29" w:author="Qualcomm, Inc." w:date="2016-11-03T15:19:00Z">
        <w:r w:rsidR="00244854" w:rsidDel="00BB0E54">
          <w:delText xml:space="preserve">those </w:delText>
        </w:r>
      </w:del>
      <w:ins w:id="30" w:author="Qualcomm, Inc." w:date="2016-11-03T15:19:00Z">
        <w:r w:rsidR="00BB0E54">
          <w:t xml:space="preserve">passengers </w:t>
        </w:r>
      </w:ins>
      <w:r w:rsidR="00244854">
        <w:t xml:space="preserve">who cannot drive </w:t>
      </w:r>
      <w:del w:id="31" w:author="Qualcomm, Inc." w:date="2016-11-03T15:20:00Z">
        <w:r w:rsidR="00244854" w:rsidDel="00BB0E54">
          <w:delText xml:space="preserve">by </w:delText>
        </w:r>
      </w:del>
      <w:r w:rsidR="00244854">
        <w:t>themselves</w:t>
      </w:r>
      <w:ins w:id="32" w:author="Qualcomm, Inc." w:date="2016-11-03T15:20:00Z">
        <w:r w:rsidR="00BB0E54">
          <w:t xml:space="preserve"> or remote vehicles are in dangerous environments</w:t>
        </w:r>
      </w:ins>
      <w:r w:rsidR="00244854">
        <w:t xml:space="preserve">. Or, for a </w:t>
      </w:r>
      <w:r w:rsidR="005E2357">
        <w:t>case</w:t>
      </w:r>
      <w:r w:rsidR="00244854">
        <w:t xml:space="preserve"> where </w:t>
      </w:r>
      <w:r w:rsidR="005E2357">
        <w:t xml:space="preserve">variation is limited and </w:t>
      </w:r>
      <w:ins w:id="33" w:author="Qualcomm, Inc." w:date="2016-11-03T15:20:00Z">
        <w:r w:rsidR="00BB0E54">
          <w:t xml:space="preserve">routes are </w:t>
        </w:r>
      </w:ins>
      <w:r w:rsidR="005E2357">
        <w:t>predictable</w:t>
      </w:r>
      <w:ins w:id="34" w:author="Qualcomm, Inc." w:date="2016-11-03T15:20:00Z">
        <w:r w:rsidR="00BB0E54">
          <w:t>,</w:t>
        </w:r>
      </w:ins>
      <w:r w:rsidR="005E2357">
        <w:t xml:space="preserve"> such as </w:t>
      </w:r>
      <w:r w:rsidR="00BF567B">
        <w:t>public transportation</w:t>
      </w:r>
      <w:r w:rsidR="00B82B18">
        <w:t xml:space="preserve">, driving based on cloud computing can be used. Also, access to cloud-based </w:t>
      </w:r>
      <w:r w:rsidR="0090785B">
        <w:t xml:space="preserve">back-end </w:t>
      </w:r>
      <w:r w:rsidR="00B82B18">
        <w:t xml:space="preserve">service platform can be considered for this use case group. Reliability, </w:t>
      </w:r>
      <w:del w:id="35" w:author="Qualcomm, Inc." w:date="2016-11-03T15:20:00Z">
        <w:r w:rsidR="00B82B18" w:rsidDel="00BB0E54">
          <w:delText xml:space="preserve">short </w:delText>
        </w:r>
      </w:del>
      <w:ins w:id="36" w:author="Qualcomm, Inc." w:date="2016-11-03T15:20:00Z">
        <w:r w:rsidR="00BB0E54">
          <w:t xml:space="preserve">low </w:t>
        </w:r>
      </w:ins>
      <w:r w:rsidR="00B82B18">
        <w:t xml:space="preserve">latency and high availability </w:t>
      </w:r>
      <w:del w:id="37" w:author="Qualcomm, Inc." w:date="2016-11-03T15:20:00Z">
        <w:r w:rsidR="00B82B18" w:rsidDel="00BB0E54">
          <w:delText>is mainly required</w:delText>
        </w:r>
      </w:del>
      <w:ins w:id="38" w:author="Qualcomm, Inc." w:date="2016-11-03T15:20:00Z">
        <w:r w:rsidR="00BB0E54">
          <w:t>are the main requirements</w:t>
        </w:r>
      </w:ins>
      <w:r w:rsidR="00B82B18">
        <w:t xml:space="preserve"> for this group.</w:t>
      </w:r>
    </w:p>
    <w:p w14:paraId="253299AC" w14:textId="0265627C" w:rsidR="00D600B5" w:rsidRDefault="00B9122E" w:rsidP="00B9122E">
      <w:pPr>
        <w:pStyle w:val="B1"/>
      </w:pPr>
      <w:r>
        <w:t>-</w:t>
      </w:r>
      <w:r>
        <w:tab/>
      </w:r>
      <w:r w:rsidR="00D600B5" w:rsidRPr="00D600B5">
        <w:t>Interworking</w:t>
      </w:r>
      <w:r w:rsidR="00BD3933">
        <w:t>:</w:t>
      </w:r>
    </w:p>
    <w:p w14:paraId="213E2777" w14:textId="3897A1C0" w:rsidR="00D600B5" w:rsidRPr="00D600B5" w:rsidRDefault="009F0C4C" w:rsidP="009F0C4C">
      <w:pPr>
        <w:pStyle w:val="B1"/>
      </w:pPr>
      <w:r>
        <w:tab/>
      </w:r>
      <w:r w:rsidR="002612EE">
        <w:t xml:space="preserve">V2X is most effective when </w:t>
      </w:r>
      <w:del w:id="39" w:author="Qualcomm, Inc." w:date="2016-11-03T15:21:00Z">
        <w:r w:rsidR="002612EE" w:rsidDel="00BB0E54">
          <w:delText>it can communicate with all</w:delText>
        </w:r>
      </w:del>
      <w:ins w:id="40" w:author="Qualcomm, Inc." w:date="2016-11-03T15:21:00Z">
        <w:r w:rsidR="00BB0E54">
          <w:t>many if not all</w:t>
        </w:r>
      </w:ins>
      <w:r w:rsidR="002612EE">
        <w:t xml:space="preserve"> vehicles</w:t>
      </w:r>
      <w:ins w:id="41" w:author="Qualcomm, Inc." w:date="2016-11-03T15:21:00Z">
        <w:r w:rsidR="00BB0E54">
          <w:t xml:space="preserve"> in an area can communicate with each other</w:t>
        </w:r>
      </w:ins>
      <w:r w:rsidR="002612EE">
        <w:t xml:space="preserve">. Thus, how communication between </w:t>
      </w:r>
      <w:r w:rsidR="0090785B">
        <w:t xml:space="preserve">vehicles </w:t>
      </w:r>
      <w:del w:id="42" w:author="Qualcomm, Inc." w:date="2016-11-03T15:21:00Z">
        <w:r w:rsidR="0090785B" w:rsidDel="00BB0E54">
          <w:delText xml:space="preserve">of </w:delText>
        </w:r>
      </w:del>
      <w:ins w:id="43" w:author="Qualcomm, Inc." w:date="2016-11-03T15:21:00Z">
        <w:r w:rsidR="00BB0E54">
          <w:t xml:space="preserve">using </w:t>
        </w:r>
      </w:ins>
      <w:r w:rsidR="002612EE">
        <w:t xml:space="preserve">different RATs or systems can be realized is </w:t>
      </w:r>
      <w:r w:rsidR="00C17F7A">
        <w:t xml:space="preserve">an </w:t>
      </w:r>
      <w:r w:rsidR="002612EE">
        <w:t>important issue. This use case group tries to address this issue</w:t>
      </w:r>
      <w:del w:id="44" w:author="Qualcomm, Inc." w:date="2016-11-03T15:21:00Z">
        <w:r w:rsidR="002612EE" w:rsidDel="00BB0E54">
          <w:delText>s</w:delText>
        </w:r>
      </w:del>
      <w:r w:rsidR="002612EE">
        <w:t xml:space="preserve">. </w:t>
      </w:r>
    </w:p>
    <w:p w14:paraId="687CBABF" w14:textId="3B3B21D6" w:rsidR="00D600B5" w:rsidRDefault="00B9122E" w:rsidP="00B9122E">
      <w:pPr>
        <w:pStyle w:val="B1"/>
      </w:pPr>
      <w:r>
        <w:t>-</w:t>
      </w:r>
      <w:r>
        <w:tab/>
      </w:r>
      <w:r w:rsidR="00D600B5" w:rsidRPr="00D600B5">
        <w:t>Others</w:t>
      </w:r>
      <w:r w:rsidR="00C17F7A">
        <w:t>:</w:t>
      </w:r>
    </w:p>
    <w:p w14:paraId="0A1442D1" w14:textId="15F69D9F" w:rsidR="009F0C4C" w:rsidRPr="00D600B5" w:rsidRDefault="009F0C4C" w:rsidP="00B9122E">
      <w:pPr>
        <w:pStyle w:val="B1"/>
      </w:pPr>
      <w:r>
        <w:tab/>
      </w:r>
      <w:r w:rsidR="00125C1B">
        <w:t>V2X application</w:t>
      </w:r>
      <w:r w:rsidR="005E2815">
        <w:t>s</w:t>
      </w:r>
      <w:r w:rsidR="00125C1B">
        <w:t xml:space="preserve"> </w:t>
      </w:r>
      <w:r w:rsidR="005E2815">
        <w:t>are</w:t>
      </w:r>
      <w:r w:rsidR="00125C1B">
        <w:t xml:space="preserve"> </w:t>
      </w:r>
      <w:r w:rsidR="0090785B">
        <w:t xml:space="preserve">not limited to </w:t>
      </w:r>
      <w:r w:rsidR="00125C1B">
        <w:t>driving assistance</w:t>
      </w:r>
      <w:r w:rsidR="0090785B">
        <w:t xml:space="preserve"> and safety</w:t>
      </w:r>
      <w:r w:rsidR="00125C1B">
        <w:t xml:space="preserve">. Because </w:t>
      </w:r>
      <w:r w:rsidR="005E2815">
        <w:t>they can</w:t>
      </w:r>
      <w:r w:rsidR="00125C1B">
        <w:t xml:space="preserve"> connect ve</w:t>
      </w:r>
      <w:r w:rsidR="005E2815">
        <w:t>hicles with other stakeholders, communication support for V2X application</w:t>
      </w:r>
      <w:ins w:id="45" w:author="Qualcomm, Inc." w:date="2016-11-03T15:21:00Z">
        <w:r w:rsidR="00D01169">
          <w:t>s</w:t>
        </w:r>
      </w:ins>
      <w:r w:rsidR="00125C1B">
        <w:t xml:space="preserve"> can be </w:t>
      </w:r>
      <w:r w:rsidR="00FA38A3">
        <w:t>leveraged to support new business</w:t>
      </w:r>
      <w:ins w:id="46" w:author="Qualcomm, Inc." w:date="2016-11-03T15:21:00Z">
        <w:r w:rsidR="00D01169">
          <w:t xml:space="preserve"> cases</w:t>
        </w:r>
      </w:ins>
      <w:r w:rsidR="00FA38A3">
        <w:t xml:space="preserve"> and application</w:t>
      </w:r>
      <w:ins w:id="47" w:author="Qualcomm, Inc." w:date="2016-11-03T15:21:00Z">
        <w:r w:rsidR="00D01169">
          <w:t>s</w:t>
        </w:r>
      </w:ins>
      <w:r w:rsidR="00FA38A3">
        <w:t xml:space="preserve"> involving vehicles</w:t>
      </w:r>
      <w:del w:id="48" w:author="Qualcomm, Inc." w:date="2016-11-03T15:22:00Z">
        <w:r w:rsidR="00FA38A3" w:rsidDel="00D01169">
          <w:delText xml:space="preserve"> in terms of both safety and non-safety</w:delText>
        </w:r>
      </w:del>
      <w:r w:rsidR="00FA38A3">
        <w:t xml:space="preserve">. </w:t>
      </w:r>
    </w:p>
    <w:p w14:paraId="19BB3550" w14:textId="53DAD2F6" w:rsidR="00767FEF" w:rsidRPr="009F0C4C" w:rsidRDefault="00767FEF" w:rsidP="009F0C4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67FEF" w:rsidRPr="009F0C4C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E725C" w14:textId="77777777" w:rsidR="00007066" w:rsidRDefault="00007066" w:rsidP="002030D0">
      <w:r>
        <w:separator/>
      </w:r>
    </w:p>
  </w:endnote>
  <w:endnote w:type="continuationSeparator" w:id="0">
    <w:p w14:paraId="319D2F65" w14:textId="77777777" w:rsidR="00007066" w:rsidRDefault="0000706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AACD5" w14:textId="77777777" w:rsidR="00007066" w:rsidRDefault="00007066" w:rsidP="002030D0">
      <w:r>
        <w:separator/>
      </w:r>
    </w:p>
  </w:footnote>
  <w:footnote w:type="continuationSeparator" w:id="0">
    <w:p w14:paraId="69E5B3FA" w14:textId="77777777" w:rsidR="00007066" w:rsidRDefault="0000706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3A40AD"/>
    <w:multiLevelType w:val="hybridMultilevel"/>
    <w:tmpl w:val="A7086532"/>
    <w:lvl w:ilvl="0" w:tplc="E09A09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2"/>
  </w:num>
  <w:num w:numId="3">
    <w:abstractNumId w:val="4"/>
  </w:num>
  <w:num w:numId="4">
    <w:abstractNumId w:val="18"/>
  </w:num>
  <w:num w:numId="5">
    <w:abstractNumId w:val="8"/>
  </w:num>
  <w:num w:numId="6">
    <w:abstractNumId w:val="20"/>
  </w:num>
  <w:num w:numId="7">
    <w:abstractNumId w:val="16"/>
  </w:num>
  <w:num w:numId="8">
    <w:abstractNumId w:val="21"/>
  </w:num>
  <w:num w:numId="9">
    <w:abstractNumId w:val="0"/>
  </w:num>
  <w:num w:numId="10">
    <w:abstractNumId w:val="5"/>
  </w:num>
  <w:num w:numId="11">
    <w:abstractNumId w:val="11"/>
  </w:num>
  <w:num w:numId="12">
    <w:abstractNumId w:val="15"/>
  </w:num>
  <w:num w:numId="13">
    <w:abstractNumId w:val="24"/>
  </w:num>
  <w:num w:numId="14">
    <w:abstractNumId w:val="10"/>
  </w:num>
  <w:num w:numId="15">
    <w:abstractNumId w:val="1"/>
  </w:num>
  <w:num w:numId="16">
    <w:abstractNumId w:val="13"/>
  </w:num>
  <w:num w:numId="17">
    <w:abstractNumId w:val="14"/>
  </w:num>
  <w:num w:numId="18">
    <w:abstractNumId w:val="7"/>
  </w:num>
  <w:num w:numId="19">
    <w:abstractNumId w:val="17"/>
  </w:num>
  <w:num w:numId="20">
    <w:abstractNumId w:val="2"/>
  </w:num>
  <w:num w:numId="21">
    <w:abstractNumId w:val="23"/>
  </w:num>
  <w:num w:numId="22">
    <w:abstractNumId w:val="12"/>
  </w:num>
  <w:num w:numId="23">
    <w:abstractNumId w:val="19"/>
  </w:num>
  <w:num w:numId="24">
    <w:abstractNumId w:val="6"/>
  </w:num>
  <w:num w:numId="25">
    <w:abstractNumId w:val="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 1">
    <w15:presenceInfo w15:providerId="None" w15:userId="Update 1"/>
  </w15:person>
  <w15:person w15:author="Qualcomm, Inc.">
    <w15:presenceInfo w15:providerId="None" w15:userId="Qualcomm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066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3EF1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11EB"/>
    <w:rsid w:val="000826CA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2B65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0CB"/>
    <w:rsid w:val="00125617"/>
    <w:rsid w:val="00125C1B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05D0"/>
    <w:rsid w:val="00151254"/>
    <w:rsid w:val="00151E0E"/>
    <w:rsid w:val="00152781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493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BDF"/>
    <w:rsid w:val="00214D4C"/>
    <w:rsid w:val="00214D9D"/>
    <w:rsid w:val="00215C8F"/>
    <w:rsid w:val="00216F75"/>
    <w:rsid w:val="00217C48"/>
    <w:rsid w:val="00220944"/>
    <w:rsid w:val="002231C6"/>
    <w:rsid w:val="002238E7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4854"/>
    <w:rsid w:val="0024692C"/>
    <w:rsid w:val="002602A9"/>
    <w:rsid w:val="00260A72"/>
    <w:rsid w:val="002612EE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D3A"/>
    <w:rsid w:val="0027290E"/>
    <w:rsid w:val="00272E9A"/>
    <w:rsid w:val="002732DB"/>
    <w:rsid w:val="002755BB"/>
    <w:rsid w:val="00275BDD"/>
    <w:rsid w:val="00277B9B"/>
    <w:rsid w:val="00280956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073B0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276"/>
    <w:rsid w:val="00363F3B"/>
    <w:rsid w:val="0036474C"/>
    <w:rsid w:val="003656DB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773FA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5BE9"/>
    <w:rsid w:val="004063C5"/>
    <w:rsid w:val="004110D4"/>
    <w:rsid w:val="0041262E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6959"/>
    <w:rsid w:val="004673C3"/>
    <w:rsid w:val="004678BB"/>
    <w:rsid w:val="00467921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6339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51BD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2FB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B7E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1628"/>
    <w:rsid w:val="005E2357"/>
    <w:rsid w:val="005E2815"/>
    <w:rsid w:val="005E2D17"/>
    <w:rsid w:val="005E2F04"/>
    <w:rsid w:val="005E45AC"/>
    <w:rsid w:val="005E4A23"/>
    <w:rsid w:val="005E70F1"/>
    <w:rsid w:val="005E7A42"/>
    <w:rsid w:val="005E7CAD"/>
    <w:rsid w:val="005F0266"/>
    <w:rsid w:val="005F039E"/>
    <w:rsid w:val="005F0D52"/>
    <w:rsid w:val="005F1D4B"/>
    <w:rsid w:val="005F27D3"/>
    <w:rsid w:val="005F2F2F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3CA0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3E10"/>
    <w:rsid w:val="00624A4A"/>
    <w:rsid w:val="00625A9D"/>
    <w:rsid w:val="00627404"/>
    <w:rsid w:val="00631515"/>
    <w:rsid w:val="00631B87"/>
    <w:rsid w:val="006337C8"/>
    <w:rsid w:val="00633F48"/>
    <w:rsid w:val="00634D81"/>
    <w:rsid w:val="00635226"/>
    <w:rsid w:val="006363EA"/>
    <w:rsid w:val="00637762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07C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7D4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3252"/>
    <w:rsid w:val="006E49F7"/>
    <w:rsid w:val="006E79CE"/>
    <w:rsid w:val="006F0331"/>
    <w:rsid w:val="006F0AC4"/>
    <w:rsid w:val="006F180D"/>
    <w:rsid w:val="006F2CB7"/>
    <w:rsid w:val="006F30C3"/>
    <w:rsid w:val="006F5060"/>
    <w:rsid w:val="006F60AC"/>
    <w:rsid w:val="006F63BA"/>
    <w:rsid w:val="007020DF"/>
    <w:rsid w:val="00702A8B"/>
    <w:rsid w:val="00703889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27DA4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67FEF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35C"/>
    <w:rsid w:val="00794759"/>
    <w:rsid w:val="007960C1"/>
    <w:rsid w:val="007979AA"/>
    <w:rsid w:val="007A0647"/>
    <w:rsid w:val="007A0B10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274AE"/>
    <w:rsid w:val="00830663"/>
    <w:rsid w:val="00831F93"/>
    <w:rsid w:val="008331F5"/>
    <w:rsid w:val="00833DD0"/>
    <w:rsid w:val="00836557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409E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5DFF"/>
    <w:rsid w:val="008F75A8"/>
    <w:rsid w:val="008F7702"/>
    <w:rsid w:val="00900467"/>
    <w:rsid w:val="00901035"/>
    <w:rsid w:val="00901C34"/>
    <w:rsid w:val="00904CB6"/>
    <w:rsid w:val="009051E6"/>
    <w:rsid w:val="009070E6"/>
    <w:rsid w:val="0090785B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69FF"/>
    <w:rsid w:val="009D74DC"/>
    <w:rsid w:val="009E0600"/>
    <w:rsid w:val="009E367B"/>
    <w:rsid w:val="009E436F"/>
    <w:rsid w:val="009E4AC6"/>
    <w:rsid w:val="009F06F2"/>
    <w:rsid w:val="009F074A"/>
    <w:rsid w:val="009F0C4C"/>
    <w:rsid w:val="009F2317"/>
    <w:rsid w:val="009F288F"/>
    <w:rsid w:val="009F3977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953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970D0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AF6E0B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1B"/>
    <w:rsid w:val="00B44635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2B18"/>
    <w:rsid w:val="00B84181"/>
    <w:rsid w:val="00B84FFE"/>
    <w:rsid w:val="00B850E1"/>
    <w:rsid w:val="00B8650B"/>
    <w:rsid w:val="00B8687C"/>
    <w:rsid w:val="00B87370"/>
    <w:rsid w:val="00B8767E"/>
    <w:rsid w:val="00B90D1B"/>
    <w:rsid w:val="00B9122E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0E54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3933"/>
    <w:rsid w:val="00BD6743"/>
    <w:rsid w:val="00BD7051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567B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17F7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169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00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1B5B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0E91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165E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A4A02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462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204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533D"/>
    <w:rsid w:val="00F663C1"/>
    <w:rsid w:val="00F703EA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38A3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19E5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18B8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BFF77BFA-A60E-460F-9188-B3FAFBD5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Update 1</cp:lastModifiedBy>
  <cp:revision>3</cp:revision>
  <dcterms:created xsi:type="dcterms:W3CDTF">2016-11-08T08:38:00Z</dcterms:created>
  <dcterms:modified xsi:type="dcterms:W3CDTF">2016-11-08T08:38:00Z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1703377686</vt:i4>
  </property>
  <property fmtid="{D5CDD505-2E9C-101B-9397-08002B2CF9AE}" pid="3" name="_NewReviewCycle">
    <vt:lpwstr/>
  </property>
  <property fmtid="{D5CDD505-2E9C-101B-9397-08002B2CF9AE}" pid="4" name="_EmailSubject">
    <vt:lpwstr>FS_eV2X overview section: LG contribution</vt:lpwstr>
  </property>
  <property fmtid="{D5CDD505-2E9C-101B-9397-08002B2CF9AE}" pid="5" name="_AuthorEmail">
    <vt:lpwstr>mvanderv@qti.qualcomm.com</vt:lpwstr>
  </property>
  <property fmtid="{D5CDD505-2E9C-101B-9397-08002B2CF9AE}" pid="6" name="_AuthorEmailDisplayName">
    <vt:lpwstr>Vanderveen, Michaela</vt:lpwstr>
  </property>
  <property fmtid="{D5CDD505-2E9C-101B-9397-08002B2CF9AE}" pid="7" name="_ReviewingToolsShownOnce">
    <vt:lpwstr/>
  </property>
</Properties>
</file>